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5D" w:rsidRDefault="005D2225">
      <w:pPr>
        <w:rPr>
          <w:b/>
          <w:sz w:val="16"/>
          <w:szCs w:val="16"/>
        </w:rPr>
      </w:pPr>
      <w:r w:rsidRPr="005D2225">
        <w:rPr>
          <w:b/>
          <w:sz w:val="28"/>
          <w:szCs w:val="28"/>
        </w:rPr>
        <w:t>Self Assessment ABE Reading</w:t>
      </w:r>
      <w:proofErr w:type="gramStart"/>
      <w:r w:rsidRPr="005D2225">
        <w:rPr>
          <w:b/>
          <w:sz w:val="28"/>
          <w:szCs w:val="28"/>
        </w:rPr>
        <w:t>,  Levels</w:t>
      </w:r>
      <w:proofErr w:type="gramEnd"/>
      <w:r w:rsidRPr="005D2225">
        <w:rPr>
          <w:b/>
          <w:sz w:val="28"/>
          <w:szCs w:val="28"/>
        </w:rPr>
        <w:t xml:space="preserve"> 3 and 4     </w:t>
      </w:r>
      <w:r w:rsidRPr="005D2225">
        <w:rPr>
          <w:b/>
          <w:sz w:val="16"/>
          <w:szCs w:val="16"/>
        </w:rPr>
        <w:t>Harrigan, f10</w:t>
      </w:r>
      <w:r w:rsidR="004D24DC">
        <w:rPr>
          <w:b/>
          <w:sz w:val="16"/>
          <w:szCs w:val="16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7038"/>
        <w:gridCol w:w="861"/>
        <w:gridCol w:w="891"/>
        <w:gridCol w:w="786"/>
      </w:tblGrid>
      <w:tr w:rsidR="005D2225" w:rsidTr="004D24DC">
        <w:tc>
          <w:tcPr>
            <w:tcW w:w="7038" w:type="dxa"/>
          </w:tcPr>
          <w:p w:rsidR="005D2225" w:rsidRPr="005F5D02" w:rsidRDefault="005D2225" w:rsidP="005D222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>I can ident</w:t>
            </w:r>
            <w:r w:rsidR="005F5D02" w:rsidRPr="005F5D02">
              <w:rPr>
                <w:b/>
                <w:sz w:val="24"/>
                <w:szCs w:val="24"/>
              </w:rPr>
              <w:t>ify a main idea in an article, an</w:t>
            </w:r>
            <w:r w:rsidRPr="005F5D02">
              <w:rPr>
                <w:b/>
                <w:sz w:val="24"/>
                <w:szCs w:val="24"/>
              </w:rPr>
              <w:t xml:space="preserve"> essay</w:t>
            </w:r>
            <w:r w:rsidR="005F5D02" w:rsidRPr="005F5D02">
              <w:rPr>
                <w:b/>
                <w:sz w:val="24"/>
                <w:szCs w:val="24"/>
              </w:rPr>
              <w:t>, or other written materials.</w:t>
            </w:r>
          </w:p>
        </w:tc>
        <w:tc>
          <w:tcPr>
            <w:tcW w:w="861" w:type="dxa"/>
          </w:tcPr>
          <w:p w:rsidR="005D2225" w:rsidRPr="004D24DC" w:rsidRDefault="004D24DC">
            <w:pPr>
              <w:rPr>
                <w:b/>
                <w:sz w:val="18"/>
                <w:szCs w:val="18"/>
              </w:rPr>
            </w:pPr>
            <w:r w:rsidRPr="004D24DC">
              <w:rPr>
                <w:b/>
                <w:sz w:val="18"/>
                <w:szCs w:val="18"/>
              </w:rPr>
              <w:t>ALWAYS</w:t>
            </w:r>
          </w:p>
        </w:tc>
        <w:tc>
          <w:tcPr>
            <w:tcW w:w="891" w:type="dxa"/>
          </w:tcPr>
          <w:p w:rsidR="005D2225" w:rsidRPr="004D24DC" w:rsidRDefault="004D24DC">
            <w:pPr>
              <w:rPr>
                <w:b/>
                <w:sz w:val="18"/>
                <w:szCs w:val="18"/>
              </w:rPr>
            </w:pPr>
            <w:r w:rsidRPr="004D24DC">
              <w:rPr>
                <w:b/>
                <w:sz w:val="18"/>
                <w:szCs w:val="18"/>
              </w:rPr>
              <w:t>USUALLY</w:t>
            </w:r>
          </w:p>
        </w:tc>
        <w:tc>
          <w:tcPr>
            <w:tcW w:w="786" w:type="dxa"/>
          </w:tcPr>
          <w:p w:rsidR="005D2225" w:rsidRPr="004D24DC" w:rsidRDefault="004D24DC">
            <w:pPr>
              <w:rPr>
                <w:b/>
                <w:sz w:val="18"/>
                <w:szCs w:val="18"/>
              </w:rPr>
            </w:pPr>
            <w:r w:rsidRPr="004D24DC">
              <w:rPr>
                <w:b/>
                <w:sz w:val="18"/>
                <w:szCs w:val="18"/>
              </w:rPr>
              <w:t>RARELY</w:t>
            </w:r>
          </w:p>
        </w:tc>
      </w:tr>
      <w:tr w:rsidR="005D2225" w:rsidTr="004D24DC">
        <w:tc>
          <w:tcPr>
            <w:tcW w:w="7038" w:type="dxa"/>
          </w:tcPr>
          <w:p w:rsidR="005D2225" w:rsidRPr="005F5D02" w:rsidRDefault="005D2225" w:rsidP="005D222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>I can state the main idea in a complete written sentence.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E3245D" w:rsidP="005D222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>I can orally tell the</w:t>
            </w:r>
            <w:r w:rsidR="005D2225" w:rsidRPr="005F5D02">
              <w:rPr>
                <w:b/>
                <w:sz w:val="24"/>
                <w:szCs w:val="24"/>
              </w:rPr>
              <w:t xml:space="preserve"> supporting detail</w:t>
            </w:r>
            <w:r w:rsidRPr="005F5D02">
              <w:rPr>
                <w:b/>
                <w:sz w:val="24"/>
                <w:szCs w:val="24"/>
              </w:rPr>
              <w:t>s</w:t>
            </w:r>
            <w:r w:rsidR="005D2225" w:rsidRPr="005F5D02">
              <w:rPr>
                <w:b/>
                <w:sz w:val="24"/>
                <w:szCs w:val="24"/>
              </w:rPr>
              <w:t xml:space="preserve"> for the main idea.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E3245D" w:rsidP="00E3245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>I can state the supporting details in writing.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E3245D" w:rsidP="0094523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I </w:t>
            </w:r>
            <w:r w:rsidR="00945233" w:rsidRPr="005F5D02">
              <w:rPr>
                <w:b/>
                <w:sz w:val="24"/>
                <w:szCs w:val="24"/>
              </w:rPr>
              <w:t xml:space="preserve">can </w:t>
            </w:r>
            <w:r w:rsidRPr="005F5D02">
              <w:rPr>
                <w:b/>
                <w:sz w:val="24"/>
                <w:szCs w:val="24"/>
              </w:rPr>
              <w:t>define words I don’t know</w:t>
            </w:r>
            <w:r w:rsidR="00945233" w:rsidRPr="005F5D02">
              <w:rPr>
                <w:b/>
                <w:sz w:val="24"/>
                <w:szCs w:val="24"/>
              </w:rPr>
              <w:t xml:space="preserve"> by reading the phrases before and after an unfamiliar word.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0B518F" w:rsidP="000B51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I can break unfamiliar words into parts; I know about prefixes, suffixes, and roots. 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0B518F" w:rsidP="000B51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I slow down to read more complex information; </w:t>
            </w:r>
            <w:r w:rsidR="005F5D02" w:rsidRPr="005F5D02">
              <w:rPr>
                <w:b/>
                <w:sz w:val="24"/>
                <w:szCs w:val="24"/>
              </w:rPr>
              <w:t>I adjust</w:t>
            </w:r>
            <w:r w:rsidRPr="005F5D02">
              <w:rPr>
                <w:b/>
                <w:sz w:val="24"/>
                <w:szCs w:val="24"/>
              </w:rPr>
              <w:t xml:space="preserve"> my pace according to the difficulty of the reading.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0B518F" w:rsidP="0094523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I know </w:t>
            </w:r>
            <w:r w:rsidR="00945233" w:rsidRPr="005F5D02">
              <w:rPr>
                <w:b/>
                <w:sz w:val="24"/>
                <w:szCs w:val="24"/>
              </w:rPr>
              <w:t xml:space="preserve">the meaning of </w:t>
            </w:r>
            <w:r w:rsidRPr="005F5D02">
              <w:rPr>
                <w:b/>
                <w:sz w:val="24"/>
                <w:szCs w:val="24"/>
              </w:rPr>
              <w:t>common abbreviations</w:t>
            </w:r>
            <w:r w:rsidR="00945233" w:rsidRPr="005F5D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0B518F" w:rsidP="000B51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>I can locate the important information in a written piece</w:t>
            </w:r>
            <w:r w:rsidR="00945233" w:rsidRPr="005F5D02">
              <w:rPr>
                <w:b/>
                <w:sz w:val="24"/>
                <w:szCs w:val="24"/>
              </w:rPr>
              <w:t xml:space="preserve"> because I know where to look and understand how the writing is put together.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0B518F" w:rsidP="000B51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 I preview material before I read to increase my understanding</w:t>
            </w:r>
            <w:r w:rsidR="00945233" w:rsidRPr="005F5D02">
              <w:rPr>
                <w:b/>
                <w:sz w:val="24"/>
                <w:szCs w:val="24"/>
              </w:rPr>
              <w:t>; I look at headings, length, and difficulty of written material before I read.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0B518F" w:rsidP="000B51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 I can figure out a writer’s purpose for writing—to inform, to entertain, or to persuade a reader.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0B518F" w:rsidP="000B51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 I can rephrase</w:t>
            </w:r>
            <w:r w:rsidR="00945233" w:rsidRPr="005F5D02">
              <w:rPr>
                <w:b/>
                <w:sz w:val="24"/>
                <w:szCs w:val="24"/>
              </w:rPr>
              <w:t xml:space="preserve"> (paraphrase)</w:t>
            </w:r>
            <w:r w:rsidRPr="005F5D02">
              <w:rPr>
                <w:b/>
                <w:sz w:val="24"/>
                <w:szCs w:val="24"/>
              </w:rPr>
              <w:t xml:space="preserve"> parts of a written piece in my own words to better understand it.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0B518F" w:rsidRPr="005F5D02" w:rsidRDefault="000B518F" w:rsidP="004D24D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 I can summarize </w:t>
            </w:r>
            <w:r w:rsidR="004D24DC">
              <w:rPr>
                <w:b/>
                <w:sz w:val="24"/>
                <w:szCs w:val="24"/>
              </w:rPr>
              <w:t xml:space="preserve">major </w:t>
            </w:r>
            <w:r w:rsidR="00945233" w:rsidRPr="005F5D02">
              <w:rPr>
                <w:b/>
                <w:sz w:val="24"/>
                <w:szCs w:val="24"/>
              </w:rPr>
              <w:t xml:space="preserve">parts of </w:t>
            </w:r>
            <w:r w:rsidRPr="005F5D02">
              <w:rPr>
                <w:b/>
                <w:sz w:val="24"/>
                <w:szCs w:val="24"/>
              </w:rPr>
              <w:t>what an author says</w:t>
            </w:r>
            <w:r w:rsidR="004D24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945233" w:rsidTr="004D24DC">
        <w:tc>
          <w:tcPr>
            <w:tcW w:w="7038" w:type="dxa"/>
          </w:tcPr>
          <w:p w:rsidR="00945233" w:rsidRPr="005F5D02" w:rsidRDefault="00945233" w:rsidP="005F5D0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 I ask myself what I already know about a</w:t>
            </w:r>
            <w:r w:rsidR="005F5D02">
              <w:rPr>
                <w:b/>
                <w:sz w:val="24"/>
                <w:szCs w:val="24"/>
              </w:rPr>
              <w:t xml:space="preserve"> subject before I begin reading; I know </w:t>
            </w:r>
            <w:r w:rsidRPr="005F5D02">
              <w:rPr>
                <w:b/>
                <w:sz w:val="24"/>
                <w:szCs w:val="24"/>
              </w:rPr>
              <w:t xml:space="preserve">this helps me </w:t>
            </w:r>
            <w:r w:rsidR="005F5D02">
              <w:rPr>
                <w:b/>
                <w:sz w:val="24"/>
                <w:szCs w:val="24"/>
              </w:rPr>
              <w:t xml:space="preserve">get interested in </w:t>
            </w:r>
            <w:r w:rsidRPr="005F5D02">
              <w:rPr>
                <w:b/>
                <w:sz w:val="24"/>
                <w:szCs w:val="24"/>
              </w:rPr>
              <w:t>what I read.</w:t>
            </w:r>
          </w:p>
        </w:tc>
        <w:tc>
          <w:tcPr>
            <w:tcW w:w="861" w:type="dxa"/>
          </w:tcPr>
          <w:p w:rsidR="00945233" w:rsidRDefault="00945233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945233" w:rsidRDefault="00945233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945233" w:rsidRDefault="00945233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945233" w:rsidRPr="005F5D02" w:rsidRDefault="00945233" w:rsidP="0094523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 I try to become part of the author’s intended audience so that I can find a way to become engaged with a subject if I am not immediately interested.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0B518F" w:rsidRPr="005F5D02" w:rsidRDefault="000B518F" w:rsidP="004D24D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 I ask myself questions</w:t>
            </w:r>
            <w:r w:rsidR="005F5D02">
              <w:rPr>
                <w:b/>
                <w:sz w:val="24"/>
                <w:szCs w:val="24"/>
              </w:rPr>
              <w:t xml:space="preserve"> about the reading </w:t>
            </w:r>
            <w:r w:rsidR="004D24DC">
              <w:rPr>
                <w:b/>
                <w:sz w:val="24"/>
                <w:szCs w:val="24"/>
              </w:rPr>
              <w:t xml:space="preserve">to become </w:t>
            </w:r>
            <w:r w:rsidR="005F5D02">
              <w:rPr>
                <w:b/>
                <w:sz w:val="24"/>
                <w:szCs w:val="24"/>
              </w:rPr>
              <w:t xml:space="preserve">interested in it: I ask myself </w:t>
            </w:r>
            <w:r w:rsidR="00945233" w:rsidRPr="005F5D02">
              <w:rPr>
                <w:b/>
                <w:sz w:val="24"/>
                <w:szCs w:val="24"/>
              </w:rPr>
              <w:t>what I want to know</w:t>
            </w:r>
            <w:r w:rsidR="004D24DC">
              <w:rPr>
                <w:b/>
                <w:sz w:val="24"/>
                <w:szCs w:val="24"/>
              </w:rPr>
              <w:t>.</w:t>
            </w:r>
            <w:r w:rsidRPr="005F5D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0B518F" w:rsidP="000B51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 I review what I have read so that I can remember it and understand it better.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945233" w:rsidP="000B51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 I can tell someone else the important parts of something I have read.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945233" w:rsidP="0094523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 I take reading notes (annotate) so that I can remember what I have read and can use the notes to study.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  <w:tr w:rsidR="005D2225" w:rsidTr="004D24DC">
        <w:tc>
          <w:tcPr>
            <w:tcW w:w="7038" w:type="dxa"/>
          </w:tcPr>
          <w:p w:rsidR="005D2225" w:rsidRPr="005F5D02" w:rsidRDefault="00945233" w:rsidP="004D24D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F5D02">
              <w:rPr>
                <w:b/>
                <w:sz w:val="24"/>
                <w:szCs w:val="24"/>
              </w:rPr>
              <w:t xml:space="preserve"> I continue reading </w:t>
            </w:r>
            <w:r w:rsidR="004D24DC">
              <w:rPr>
                <w:b/>
                <w:sz w:val="24"/>
                <w:szCs w:val="24"/>
              </w:rPr>
              <w:t xml:space="preserve">text </w:t>
            </w:r>
            <w:r w:rsidRPr="005F5D02">
              <w:rPr>
                <w:b/>
                <w:sz w:val="24"/>
                <w:szCs w:val="24"/>
              </w:rPr>
              <w:t>that has limited personal interest to me because my long term goal is to be a better reader.</w:t>
            </w:r>
          </w:p>
        </w:tc>
        <w:tc>
          <w:tcPr>
            <w:tcW w:w="86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D2225" w:rsidRDefault="005D2225">
            <w:pPr>
              <w:rPr>
                <w:b/>
                <w:sz w:val="28"/>
                <w:szCs w:val="28"/>
              </w:rPr>
            </w:pPr>
          </w:p>
        </w:tc>
      </w:tr>
    </w:tbl>
    <w:p w:rsidR="005D2225" w:rsidRPr="005D2225" w:rsidRDefault="005D2225" w:rsidP="005F5D02">
      <w:pPr>
        <w:rPr>
          <w:b/>
          <w:sz w:val="28"/>
          <w:szCs w:val="28"/>
        </w:rPr>
      </w:pPr>
    </w:p>
    <w:sectPr w:rsidR="005D2225" w:rsidRPr="005D2225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668"/>
    <w:multiLevelType w:val="hybridMultilevel"/>
    <w:tmpl w:val="062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D2225"/>
    <w:rsid w:val="000B518F"/>
    <w:rsid w:val="00142E19"/>
    <w:rsid w:val="004A7325"/>
    <w:rsid w:val="004D24DC"/>
    <w:rsid w:val="005D2225"/>
    <w:rsid w:val="005F5D02"/>
    <w:rsid w:val="006433AA"/>
    <w:rsid w:val="008F08FB"/>
    <w:rsid w:val="00944A3D"/>
    <w:rsid w:val="00945233"/>
    <w:rsid w:val="009F0165"/>
    <w:rsid w:val="00A54CD8"/>
    <w:rsid w:val="00C539E8"/>
    <w:rsid w:val="00CF7F99"/>
    <w:rsid w:val="00E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dcterms:created xsi:type="dcterms:W3CDTF">2010-12-16T01:34:00Z</dcterms:created>
  <dcterms:modified xsi:type="dcterms:W3CDTF">2010-12-16T01:34:00Z</dcterms:modified>
</cp:coreProperties>
</file>