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9D" w:rsidRPr="00C84EBC" w:rsidRDefault="002628B2" w:rsidP="00C83E9D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Assignment for </w:t>
      </w:r>
      <w:r w:rsidR="00C83E9D">
        <w:rPr>
          <w:b/>
          <w:bCs/>
          <w:sz w:val="32"/>
          <w:szCs w:val="32"/>
          <w:u w:val="single"/>
        </w:rPr>
        <w:t>Short Story “</w:t>
      </w:r>
      <w:r w:rsidR="00C83E9D" w:rsidRPr="00C84EBC">
        <w:rPr>
          <w:b/>
          <w:bCs/>
          <w:i/>
          <w:sz w:val="32"/>
          <w:szCs w:val="32"/>
          <w:u w:val="single"/>
        </w:rPr>
        <w:t>Charles</w:t>
      </w:r>
      <w:r w:rsidR="00C83E9D">
        <w:rPr>
          <w:b/>
          <w:bCs/>
          <w:sz w:val="32"/>
          <w:szCs w:val="32"/>
          <w:u w:val="single"/>
        </w:rPr>
        <w:t>” by Shirley Jackson</w:t>
      </w:r>
    </w:p>
    <w:p w:rsidR="00C83E9D" w:rsidRPr="002628B2" w:rsidRDefault="00C83E9D" w:rsidP="002628B2">
      <w:pPr>
        <w:pStyle w:val="NormalWeb"/>
      </w:pPr>
      <w:r>
        <w:rPr>
          <w:b/>
          <w:bCs/>
        </w:rPr>
        <w:br/>
      </w:r>
      <w:r w:rsidRPr="00D42441">
        <w:rPr>
          <w:b/>
        </w:rPr>
        <w:t>Activity #1</w:t>
      </w:r>
      <w:r>
        <w:rPr>
          <w:b/>
        </w:rPr>
        <w:t xml:space="preserve"> </w:t>
      </w:r>
      <w:r w:rsidR="002628B2">
        <w:rPr>
          <w:b/>
        </w:rPr>
        <w:t>Journal</w:t>
      </w:r>
      <w:bookmarkStart w:id="0" w:name="_GoBack"/>
      <w:bookmarkEnd w:id="0"/>
    </w:p>
    <w:p w:rsidR="00C2310A" w:rsidRDefault="00E83A7C" w:rsidP="00C83E9D">
      <w:proofErr w:type="gramStart"/>
      <w:r>
        <w:t>Journal write</w:t>
      </w:r>
      <w:proofErr w:type="gramEnd"/>
      <w:r>
        <w:t>:</w:t>
      </w:r>
    </w:p>
    <w:p w:rsidR="00C2310A" w:rsidRPr="00C2310A" w:rsidRDefault="00C2310A" w:rsidP="00C2310A">
      <w:pPr>
        <w:pStyle w:val="ListParagraph"/>
        <w:numPr>
          <w:ilvl w:val="0"/>
          <w:numId w:val="3"/>
        </w:numPr>
        <w:rPr>
          <w:i/>
        </w:rPr>
      </w:pPr>
      <w:r w:rsidRPr="00C2310A">
        <w:rPr>
          <w:i/>
        </w:rPr>
        <w:t xml:space="preserve">Have you ever known a classmate </w:t>
      </w:r>
      <w:r w:rsidR="00CF0E82">
        <w:rPr>
          <w:i/>
        </w:rPr>
        <w:t xml:space="preserve">or member of any group </w:t>
      </w:r>
      <w:r w:rsidRPr="00C2310A">
        <w:rPr>
          <w:i/>
        </w:rPr>
        <w:t>who has terrorized other</w:t>
      </w:r>
      <w:r w:rsidR="00CF0E82">
        <w:rPr>
          <w:i/>
        </w:rPr>
        <w:t>s in the group?</w:t>
      </w:r>
      <w:r w:rsidRPr="00C2310A">
        <w:rPr>
          <w:i/>
        </w:rPr>
        <w:t xml:space="preserve"> Explain what happened</w:t>
      </w:r>
      <w:r w:rsidR="00CF0E82">
        <w:rPr>
          <w:i/>
        </w:rPr>
        <w:t>, how it turned out,</w:t>
      </w:r>
      <w:r w:rsidRPr="00C2310A">
        <w:rPr>
          <w:i/>
        </w:rPr>
        <w:t xml:space="preserve"> and how you felt about it.</w:t>
      </w:r>
    </w:p>
    <w:p w:rsidR="00C2310A" w:rsidRPr="00C2310A" w:rsidRDefault="00C2310A" w:rsidP="00C2310A">
      <w:pPr>
        <w:pStyle w:val="ListParagraph"/>
        <w:numPr>
          <w:ilvl w:val="0"/>
          <w:numId w:val="3"/>
        </w:numPr>
        <w:rPr>
          <w:i/>
        </w:rPr>
      </w:pPr>
      <w:r w:rsidRPr="00C2310A">
        <w:rPr>
          <w:i/>
        </w:rPr>
        <w:t xml:space="preserve">Have you ever had an “in joke” in your family or among friends about a person who has demonstrated unusual </w:t>
      </w:r>
      <w:r w:rsidR="00CF0E82">
        <w:rPr>
          <w:i/>
        </w:rPr>
        <w:t>or aggressive behavior? If so, when and who?</w:t>
      </w:r>
      <w:r w:rsidRPr="00C2310A">
        <w:rPr>
          <w:i/>
        </w:rPr>
        <w:t xml:space="preserve"> (For classroom discussion use no real names.)</w:t>
      </w:r>
    </w:p>
    <w:p w:rsidR="00C83E9D" w:rsidRDefault="00C2310A" w:rsidP="00C2310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</w:t>
      </w:r>
      <w:r w:rsidR="00C83E9D" w:rsidRPr="00C2310A">
        <w:rPr>
          <w:i/>
        </w:rPr>
        <w:t xml:space="preserve">as someone ever blamed you for something that you haven’t done?  Explain what happened and </w:t>
      </w:r>
      <w:r w:rsidRPr="00C2310A">
        <w:rPr>
          <w:i/>
        </w:rPr>
        <w:t>how you felt in each situation.</w:t>
      </w:r>
    </w:p>
    <w:p w:rsidR="00CF0E82" w:rsidRPr="00C2310A" w:rsidRDefault="00CF0E82" w:rsidP="00CF0E82">
      <w:pPr>
        <w:pStyle w:val="ListParagraph"/>
        <w:ind w:left="360"/>
        <w:rPr>
          <w:i/>
        </w:rPr>
      </w:pPr>
    </w:p>
    <w:p w:rsidR="00C83E9D" w:rsidRDefault="00C83E9D" w:rsidP="00C83E9D">
      <w:pPr>
        <w:rPr>
          <w:i/>
        </w:rPr>
      </w:pPr>
    </w:p>
    <w:p w:rsidR="00C83E9D" w:rsidRDefault="00C83E9D" w:rsidP="00C83E9D">
      <w:pPr>
        <w:rPr>
          <w:b/>
        </w:rPr>
      </w:pPr>
      <w:r>
        <w:rPr>
          <w:b/>
        </w:rPr>
        <w:t xml:space="preserve">Activity #2 </w:t>
      </w:r>
      <w:r w:rsidR="00E83A7C">
        <w:rPr>
          <w:b/>
        </w:rPr>
        <w:t>Vocabulary</w:t>
      </w:r>
    </w:p>
    <w:p w:rsidR="0017453E" w:rsidRPr="00ED1EA5" w:rsidRDefault="0017453E" w:rsidP="0017453E">
      <w:pPr>
        <w:pStyle w:val="NormalWeb"/>
      </w:pPr>
      <w:r>
        <w:rPr>
          <w:bCs/>
        </w:rPr>
        <w:t>Find the sentence that contains eac</w:t>
      </w:r>
      <w:r>
        <w:rPr>
          <w:bCs/>
        </w:rPr>
        <w:t>h word listed in the left colum</w:t>
      </w:r>
      <w:r>
        <w:rPr>
          <w:bCs/>
        </w:rPr>
        <w:t xml:space="preserve">n. Write it. Then make the your best guess definition from the context clues for the following words that are in the short story, </w:t>
      </w:r>
    </w:p>
    <w:tbl>
      <w:tblPr>
        <w:tblW w:w="10080" w:type="dxa"/>
        <w:tblCellSpacing w:w="15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150"/>
        <w:gridCol w:w="2070"/>
      </w:tblGrid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jc w:val="center"/>
              <w:rPr>
                <w:b/>
                <w:bCs/>
              </w:rPr>
            </w:pPr>
          </w:p>
          <w:p w:rsidR="0017453E" w:rsidRDefault="0017453E" w:rsidP="00F86322">
            <w:pPr>
              <w:jc w:val="center"/>
            </w:pPr>
            <w:r>
              <w:rPr>
                <w:b/>
                <w:bCs/>
              </w:rPr>
              <w:t>Vocabulary Word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jc w:val="center"/>
            </w:pPr>
            <w:r>
              <w:rPr>
                <w:b/>
                <w:bCs/>
              </w:rPr>
              <w:t xml:space="preserve">Sentence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jc w:val="center"/>
            </w:pPr>
            <w:r>
              <w:rPr>
                <w:b/>
                <w:bCs/>
              </w:rPr>
              <w:t>Context Guess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jc w:val="center"/>
            </w:pPr>
            <w:r>
              <w:rPr>
                <w:b/>
                <w:bCs/>
              </w:rPr>
              <w:t>Dictionary definition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</w:p>
          <w:p w:rsidR="0017453E" w:rsidRPr="009D131F" w:rsidRDefault="0017453E" w:rsidP="00F86322">
            <w:pPr>
              <w:rPr>
                <w:b/>
                <w:bCs/>
              </w:rPr>
            </w:pPr>
            <w:r>
              <w:rPr>
                <w:b/>
                <w:bCs/>
              </w:rPr>
              <w:t>renounce</w:t>
            </w:r>
          </w:p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The day my son Laurie started kindergarten he renounced corduroy overalls with bibs and began wearing blue jeans with a belt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pPr>
              <w:jc w:val="center"/>
            </w:pPr>
            <w:r>
              <w:t>Give up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To reject or disown.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/>
          <w:p w:rsidR="0017453E" w:rsidRPr="009D131F" w:rsidRDefault="0017453E" w:rsidP="00F86322">
            <w:pPr>
              <w:rPr>
                <w:b/>
              </w:rPr>
            </w:pPr>
            <w:r>
              <w:rPr>
                <w:b/>
              </w:rPr>
              <w:t>elaborately</w:t>
            </w:r>
          </w:p>
          <w:p w:rsidR="0017453E" w:rsidRDefault="0017453E" w:rsidP="00F86322"/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Pr="009D131F" w:rsidRDefault="0017453E" w:rsidP="00F86322">
            <w:pPr>
              <w:rPr>
                <w:b/>
              </w:rPr>
            </w:pPr>
            <w:r w:rsidRPr="009D131F">
              <w:rPr>
                <w:b/>
              </w:rPr>
              <w:t>simultaneously</w:t>
            </w:r>
          </w:p>
          <w:p w:rsidR="0017453E" w:rsidRDefault="0017453E" w:rsidP="00F86322"/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Pr="009D131F" w:rsidRDefault="0017453E" w:rsidP="00F86322">
            <w:pPr>
              <w:rPr>
                <w:b/>
              </w:rPr>
            </w:pPr>
            <w:r w:rsidRPr="009D131F">
              <w:rPr>
                <w:b/>
              </w:rPr>
              <w:t>incredulously</w:t>
            </w:r>
          </w:p>
          <w:p w:rsidR="0017453E" w:rsidRDefault="0017453E" w:rsidP="00F86322"/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>
            <w:r w:rsidRPr="009D131F">
              <w:rPr>
                <w:b/>
              </w:rPr>
              <w:t>resolute</w:t>
            </w:r>
          </w:p>
          <w:p w:rsidR="0017453E" w:rsidRDefault="0017453E" w:rsidP="00F86322"/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lastRenderedPageBreak/>
              <w:t> </w:t>
            </w:r>
          </w:p>
          <w:p w:rsidR="0017453E" w:rsidRDefault="0017453E" w:rsidP="00F86322">
            <w:pPr>
              <w:rPr>
                <w:b/>
              </w:rPr>
            </w:pPr>
            <w:r>
              <w:rPr>
                <w:b/>
              </w:rPr>
              <w:t>b</w:t>
            </w:r>
            <w:r w:rsidRPr="009D131F">
              <w:rPr>
                <w:b/>
              </w:rPr>
              <w:t>enediction</w:t>
            </w:r>
          </w:p>
          <w:p w:rsidR="0017453E" w:rsidRPr="009D131F" w:rsidRDefault="0017453E" w:rsidP="00F86322">
            <w:pPr>
              <w:rPr>
                <w:b/>
              </w:rPr>
            </w:pPr>
          </w:p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>
            <w:r>
              <w:t> </w:t>
            </w:r>
          </w:p>
        </w:tc>
      </w:tr>
      <w:tr w:rsidR="0017453E" w:rsidTr="00F86322">
        <w:trPr>
          <w:tblCellSpacing w:w="15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/>
          <w:p w:rsidR="0017453E" w:rsidRDefault="0017453E" w:rsidP="00F86322">
            <w:pPr>
              <w:rPr>
                <w:b/>
              </w:rPr>
            </w:pPr>
            <w:r>
              <w:rPr>
                <w:b/>
              </w:rPr>
              <w:t>p</w:t>
            </w:r>
            <w:r w:rsidRPr="009D131F">
              <w:rPr>
                <w:b/>
              </w:rPr>
              <w:t>rivilege</w:t>
            </w:r>
          </w:p>
          <w:p w:rsidR="0017453E" w:rsidRPr="009D131F" w:rsidRDefault="0017453E" w:rsidP="00F86322">
            <w:pPr>
              <w:rPr>
                <w:b/>
              </w:rPr>
            </w:pPr>
          </w:p>
          <w:p w:rsidR="0017453E" w:rsidRDefault="0017453E" w:rsidP="00F86322"/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/>
          <w:p w:rsidR="0017453E" w:rsidRDefault="0017453E" w:rsidP="00F86322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/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53E" w:rsidRDefault="0017453E" w:rsidP="00F86322"/>
        </w:tc>
      </w:tr>
    </w:tbl>
    <w:p w:rsidR="0017453E" w:rsidRPr="00ED1EA5" w:rsidRDefault="0017453E" w:rsidP="0017453E">
      <w:pPr>
        <w:ind w:left="360"/>
        <w:rPr>
          <w:b/>
        </w:rPr>
      </w:pPr>
    </w:p>
    <w:p w:rsidR="00C83E9D" w:rsidRDefault="00C83E9D" w:rsidP="00C83E9D">
      <w:pPr>
        <w:rPr>
          <w:b/>
        </w:rPr>
      </w:pPr>
    </w:p>
    <w:p w:rsidR="00C83E9D" w:rsidRDefault="00C83E9D" w:rsidP="00C83E9D"/>
    <w:p w:rsidR="00C83E9D" w:rsidRDefault="00C83E9D" w:rsidP="00C83E9D"/>
    <w:p w:rsidR="00C83E9D" w:rsidRDefault="00C83E9D" w:rsidP="00C83E9D">
      <w:pPr>
        <w:rPr>
          <w:b/>
        </w:rPr>
      </w:pPr>
      <w:r>
        <w:rPr>
          <w:b/>
        </w:rPr>
        <w:t>Activity #</w:t>
      </w:r>
      <w:r w:rsidR="00CF0E82">
        <w:rPr>
          <w:b/>
        </w:rPr>
        <w:t>4</w:t>
      </w:r>
      <w:r>
        <w:rPr>
          <w:b/>
        </w:rPr>
        <w:t xml:space="preserve"> (Post Reading)</w:t>
      </w:r>
    </w:p>
    <w:p w:rsidR="00C83E9D" w:rsidRDefault="00C83E9D" w:rsidP="00C83E9D">
      <w:r>
        <w:t>Students answer the following questions:</w:t>
      </w:r>
    </w:p>
    <w:p w:rsidR="0017453E" w:rsidRDefault="0017453E" w:rsidP="00C83E9D"/>
    <w:p w:rsidR="0017453E" w:rsidRDefault="0017453E" w:rsidP="00C83E9D"/>
    <w:p w:rsidR="00C83E9D" w:rsidRPr="0017453E" w:rsidRDefault="00E83A7C" w:rsidP="00E83A7C">
      <w:pPr>
        <w:spacing w:line="480" w:lineRule="auto"/>
      </w:pPr>
      <w:r>
        <w:tab/>
      </w:r>
      <w:r w:rsidR="00C83E9D" w:rsidRPr="0017453E">
        <w:t xml:space="preserve">1. Who is narrating the short story </w:t>
      </w:r>
      <w:r w:rsidR="00C83E9D" w:rsidRPr="0017453E">
        <w:rPr>
          <w:u w:val="single"/>
        </w:rPr>
        <w:t>Charles</w:t>
      </w:r>
      <w:r w:rsidR="00C83E9D" w:rsidRPr="0017453E">
        <w:t>?</w:t>
      </w:r>
    </w:p>
    <w:p w:rsidR="00C83E9D" w:rsidRPr="0017453E" w:rsidRDefault="00E83A7C" w:rsidP="00E83A7C">
      <w:pPr>
        <w:spacing w:line="480" w:lineRule="auto"/>
      </w:pPr>
      <w:r w:rsidRPr="0017453E">
        <w:tab/>
      </w:r>
      <w:r w:rsidR="00C83E9D" w:rsidRPr="0017453E">
        <w:t xml:space="preserve">2. According to the narrator, how did Laurie change when he </w:t>
      </w:r>
      <w:proofErr w:type="gramStart"/>
      <w:r w:rsidR="00C83E9D" w:rsidRPr="0017453E">
        <w:t>started  kindergarten</w:t>
      </w:r>
      <w:proofErr w:type="gramEnd"/>
      <w:r w:rsidR="00C83E9D" w:rsidRPr="0017453E">
        <w:t>?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>3. When was Charles first mentioned in Laurie’s home?  Explain what he had done?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>4. Explain how Charles became a household joke at Laurie’s home.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>5. Why were Laurie’s parents looking forward to meeting his kindergarten</w:t>
      </w:r>
      <w:r w:rsidR="00E83A7C" w:rsidRPr="0017453E">
        <w:t xml:space="preserve"> </w:t>
      </w:r>
      <w:r w:rsidRPr="0017453E">
        <w:t>teacher?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>6. Why did Laurie’s parents take so long to find out the truth about Charles?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>7. Why did Laurie create the imaginary boy Charles?</w:t>
      </w:r>
    </w:p>
    <w:p w:rsidR="00C83E9D" w:rsidRPr="0017453E" w:rsidRDefault="00C83E9D" w:rsidP="00E83A7C">
      <w:pPr>
        <w:spacing w:line="480" w:lineRule="auto"/>
        <w:ind w:left="720"/>
      </w:pPr>
      <w:r w:rsidRPr="0017453E">
        <w:t xml:space="preserve">8. </w:t>
      </w:r>
      <w:r w:rsidR="00E83A7C" w:rsidRPr="0017453E">
        <w:t>M</w:t>
      </w:r>
      <w:r w:rsidRPr="0017453E">
        <w:t xml:space="preserve">ost of us are very surprised to learn </w:t>
      </w:r>
      <w:proofErr w:type="gramStart"/>
      <w:r w:rsidRPr="0017453E">
        <w:t>the  identity</w:t>
      </w:r>
      <w:proofErr w:type="gramEnd"/>
      <w:r w:rsidRPr="0017453E">
        <w:t xml:space="preserve"> of Charles.  If you go back and read the story again you </w:t>
      </w:r>
      <w:proofErr w:type="gramStart"/>
      <w:r w:rsidRPr="0017453E">
        <w:t>may  notice</w:t>
      </w:r>
      <w:proofErr w:type="gramEnd"/>
      <w:r w:rsidRPr="0017453E">
        <w:t xml:space="preserve"> that the author plants clues along the way to prepare you.  What clue to the identity of Charles can you find in the opening paragraph of the </w:t>
      </w:r>
    </w:p>
    <w:p w:rsidR="00C83E9D" w:rsidRPr="0017453E" w:rsidRDefault="00E83A7C" w:rsidP="00E83A7C">
      <w:pPr>
        <w:spacing w:line="480" w:lineRule="auto"/>
        <w:ind w:left="720"/>
      </w:pPr>
      <w:r w:rsidRPr="0017453E">
        <w:t xml:space="preserve">     </w:t>
      </w:r>
      <w:proofErr w:type="gramStart"/>
      <w:r w:rsidR="00C83E9D" w:rsidRPr="0017453E">
        <w:t>story</w:t>
      </w:r>
      <w:proofErr w:type="gramEnd"/>
      <w:r w:rsidR="00C83E9D" w:rsidRPr="0017453E">
        <w:t>?</w:t>
      </w:r>
    </w:p>
    <w:p w:rsidR="00C83E9D" w:rsidRPr="0017453E" w:rsidRDefault="00C83E9D" w:rsidP="00C83E9D"/>
    <w:p w:rsidR="00C83E9D" w:rsidRDefault="00C83E9D" w:rsidP="00C83E9D">
      <w:pPr>
        <w:rPr>
          <w:b/>
        </w:rPr>
      </w:pPr>
    </w:p>
    <w:p w:rsidR="00C83E9D" w:rsidRDefault="00C83E9D" w:rsidP="00C83E9D">
      <w:pPr>
        <w:rPr>
          <w:b/>
        </w:rPr>
      </w:pPr>
    </w:p>
    <w:p w:rsidR="00C83E9D" w:rsidRDefault="00C83E9D" w:rsidP="00C83E9D"/>
    <w:p w:rsidR="00D920C8" w:rsidRDefault="00D920C8" w:rsidP="005F3427">
      <w:bookmarkStart w:id="1" w:name="_Appendix_A_3"/>
      <w:bookmarkEnd w:id="1"/>
    </w:p>
    <w:sectPr w:rsidR="00D920C8" w:rsidSect="00D9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79"/>
    <w:multiLevelType w:val="hybridMultilevel"/>
    <w:tmpl w:val="24B6C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05"/>
    <w:multiLevelType w:val="hybridMultilevel"/>
    <w:tmpl w:val="75A223CE"/>
    <w:lvl w:ilvl="0" w:tplc="4A980C7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607F89"/>
    <w:multiLevelType w:val="hybridMultilevel"/>
    <w:tmpl w:val="E73C95E0"/>
    <w:lvl w:ilvl="0" w:tplc="95EC23E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9D"/>
    <w:rsid w:val="0017453E"/>
    <w:rsid w:val="002628B2"/>
    <w:rsid w:val="003E1537"/>
    <w:rsid w:val="00483959"/>
    <w:rsid w:val="005F3427"/>
    <w:rsid w:val="00A7411A"/>
    <w:rsid w:val="00A93898"/>
    <w:rsid w:val="00C2310A"/>
    <w:rsid w:val="00C83E9D"/>
    <w:rsid w:val="00CF0E82"/>
    <w:rsid w:val="00D920C8"/>
    <w:rsid w:val="00E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3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3E9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C83E9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83E9D"/>
    <w:rPr>
      <w:color w:val="0000FF"/>
      <w:u w:val="single"/>
    </w:rPr>
  </w:style>
  <w:style w:type="paragraph" w:styleId="Footer">
    <w:name w:val="footer"/>
    <w:basedOn w:val="Normal"/>
    <w:link w:val="FooterChar"/>
    <w:rsid w:val="00C8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E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8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CO">
    <w:name w:val="GCO"/>
    <w:basedOn w:val="Footer"/>
    <w:rsid w:val="00C83E9D"/>
    <w:pPr>
      <w:tabs>
        <w:tab w:val="clear" w:pos="4320"/>
        <w:tab w:val="clear" w:pos="8640"/>
        <w:tab w:val="right" w:pos="9360"/>
      </w:tabs>
      <w:ind w:left="990" w:hanging="720"/>
    </w:pPr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3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3E9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C83E9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83E9D"/>
    <w:rPr>
      <w:color w:val="0000FF"/>
      <w:u w:val="single"/>
    </w:rPr>
  </w:style>
  <w:style w:type="paragraph" w:styleId="Footer">
    <w:name w:val="footer"/>
    <w:basedOn w:val="Normal"/>
    <w:link w:val="FooterChar"/>
    <w:rsid w:val="00C8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E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8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CO">
    <w:name w:val="GCO"/>
    <w:basedOn w:val="Footer"/>
    <w:rsid w:val="00C83E9D"/>
    <w:pPr>
      <w:tabs>
        <w:tab w:val="clear" w:pos="4320"/>
        <w:tab w:val="clear" w:pos="8640"/>
        <w:tab w:val="right" w:pos="9360"/>
      </w:tabs>
      <w:ind w:left="990" w:hanging="720"/>
    </w:pPr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Harrigan</dc:creator>
  <cp:lastModifiedBy>Harrigan, Kathy</cp:lastModifiedBy>
  <cp:revision>2</cp:revision>
  <dcterms:created xsi:type="dcterms:W3CDTF">2012-10-05T21:38:00Z</dcterms:created>
  <dcterms:modified xsi:type="dcterms:W3CDTF">2012-10-05T21:38:00Z</dcterms:modified>
</cp:coreProperties>
</file>